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本人于xxxx年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月被xxx大学经济学专业录取。在三年的学习中，我渐渐领略到了经济学的独特魅力，对经济学产生了浓厚的兴趣。秉着专一学习态度，不断向着目标努力，我取得了优秀的成绩，前五学期总成绩</w:t>
      </w:r>
      <w:r>
        <w:rPr>
          <w:rFonts w:ascii="宋体" w:hAnsi="宋体"/>
          <w:sz w:val="24"/>
          <w:szCs w:val="24"/>
        </w:rPr>
        <w:t>91.08</w:t>
      </w:r>
      <w:r>
        <w:rPr>
          <w:rFonts w:hint="eastAsia" w:ascii="宋体" w:hAnsi="宋体"/>
          <w:sz w:val="24"/>
          <w:szCs w:val="24"/>
        </w:rPr>
        <w:t>分，名列专业第二，连续三年获得专业一等奖学，两次校级三好学生。xxxx年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月，我有幸被学校选派赴美国密歇根州立大学进行为期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周的访问学习，在感受美国现代化的同时，也切身体会到一国经济的发达程度对于其发展的重要性，这也更加坚定了我继续研究经济学的信念。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济学理论知识的学习中，在认真研读课本知识，高质量地完成课程作业，夯实专业基础的同时，我更加注重与老师的交流，及时解决学习中的困惑，加深对知识的理解，做到精益求精。三年间，我不仅学习了理论经济学，而且在应用经济学方面也有广泛涉猎，如区域经济学、发展经济学、产业经济学以及计量经济学等等。学科间的交叉不仅提高了我对理论的实际应用能力，而且对经济学也有了更全面的认识。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语、数学和计算机知识是研究经济学的必备工具。我深知这三项能力的锻炼是一个持续的过程，所以大学期间，我一直不断地学习、不断地更新，以满足专业学习和研究的需要。我一次性通过了英语四、六级，获得经济管理学院英语演讲比赛三等奖。《高等数学》、《线性代数》等课程均取得优异成绩。同时，我还获得了全国计算机三级网络技术证书，自学了</w:t>
      </w:r>
      <w:r>
        <w:rPr>
          <w:rFonts w:ascii="宋体" w:hAnsi="宋体"/>
          <w:sz w:val="24"/>
          <w:szCs w:val="24"/>
        </w:rPr>
        <w:t>Eviews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Stata</w:t>
      </w:r>
      <w:r>
        <w:rPr>
          <w:rFonts w:hint="eastAsia" w:ascii="宋体" w:hAnsi="宋体"/>
          <w:sz w:val="24"/>
          <w:szCs w:val="24"/>
        </w:rPr>
        <w:t>等统计软件，并能熟练运用</w:t>
      </w:r>
      <w:r>
        <w:rPr>
          <w:rFonts w:ascii="宋体" w:hAnsi="宋体"/>
          <w:sz w:val="24"/>
          <w:szCs w:val="24"/>
        </w:rPr>
        <w:t>word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excel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powerpoint</w:t>
      </w:r>
      <w:r>
        <w:rPr>
          <w:rFonts w:hint="eastAsia" w:ascii="宋体" w:hAnsi="宋体"/>
          <w:sz w:val="24"/>
          <w:szCs w:val="24"/>
        </w:rPr>
        <w:t>等。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除了拥有扎实的专业基础外，我还主动学习课外的知识，广泛阅读经济学相关著作和文献。从《王二的经济学故事》等通俗易懂的作品中体会到经济学与现实生活的密切联系，培养了自己从经济学视角分析现实问题的思维习惯。研读萨缪尔森的《经济学》、曼昆的《经济学原理》、王瑶的《碳金融</w:t>
      </w:r>
      <w:r>
        <w:rPr>
          <w:rFonts w:ascii="宋体" w:hAnsi="宋体"/>
          <w:sz w:val="24"/>
          <w:szCs w:val="24"/>
        </w:rPr>
        <w:t>——</w:t>
      </w:r>
      <w:r>
        <w:rPr>
          <w:rFonts w:hint="eastAsia" w:ascii="宋体" w:hAnsi="宋体"/>
          <w:sz w:val="24"/>
          <w:szCs w:val="24"/>
        </w:rPr>
        <w:t>全球视野与中国布局》以及农业经济领域的文献，巩固和完善了知识结构体系，开拓了专业知识面，为研究生的学习打下了基础。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在大二期间，我参与了大学生科创项目“</w:t>
      </w:r>
      <w:r>
        <w:rPr>
          <w:rFonts w:ascii="宋体" w:hAnsi="宋体"/>
          <w:sz w:val="24"/>
          <w:szCs w:val="24"/>
        </w:rPr>
        <w:t>XXX</w:t>
      </w:r>
      <w:r>
        <w:rPr>
          <w:rFonts w:hint="eastAsia" w:ascii="宋体" w:hAnsi="宋体"/>
          <w:sz w:val="24"/>
          <w:szCs w:val="24"/>
        </w:rPr>
        <w:t>”的课题研究，在小组中负责总体规划以及问卷设计等工作。虽然由于赴美访学没有参加专业暑期实习，但是我深知科研经历与实际操作经验对于继续深造的重要性。所以我利用寒假，主动展开了学术研究，独立完成了从前期的主题确定、问卷设计、实地调研、数据整理、自学模型、软件到后期主笔学术论文《</w:t>
      </w:r>
      <w:r>
        <w:rPr>
          <w:rFonts w:ascii="宋体" w:hAnsi="宋体"/>
          <w:sz w:val="24"/>
          <w:szCs w:val="24"/>
        </w:rPr>
        <w:t>XXX</w:t>
      </w:r>
      <w:r>
        <w:rPr>
          <w:rFonts w:hint="eastAsia" w:ascii="宋体" w:hAnsi="宋体"/>
          <w:sz w:val="24"/>
          <w:szCs w:val="24"/>
        </w:rPr>
        <w:t>》等全部工作。在此过程中，我不仅对科研有了更深入的体会，锻炼了解决问题的能力，开发了自己的科研潜力，而且也体会到了团队协作的重要性。</w:t>
      </w:r>
    </w:p>
    <w:p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清楚的意识到，在奠定了扎实的经济学基础和取得优异成绩的同时，本科阶段的学术水平和科研能力对于自身今后的发展是远远不够的，这也促使我申请攻读贵校的硕士以及博士学位。在研究生阶段，我将更加注重专业知识水平、数学和英语等技能以及科研能力的学习和锻炼，在高质量完成课程学习的基础上，大量阅读国内外相关文献，关注国际学术前沿，拓宽知识领域，提高专业英语水平，同时协助导师完成其科研项目，并争取在有限的时间内获得最优的学习效果。研究生毕业后，我将继续攻读博士学位，在自己感兴趣并且能够为国家做出贡献的领域做进一步的研究。</w:t>
      </w:r>
    </w:p>
    <w:sectPr>
      <w:headerReference r:id="rId3" w:type="default"/>
      <w:footerReference r:id="rId4" w:type="default"/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010B5"/>
    <w:rsid w:val="00067C53"/>
    <w:rsid w:val="000A3CA6"/>
    <w:rsid w:val="000D27FE"/>
    <w:rsid w:val="001F6A10"/>
    <w:rsid w:val="002B3955"/>
    <w:rsid w:val="002E3807"/>
    <w:rsid w:val="00334DAE"/>
    <w:rsid w:val="00415FC5"/>
    <w:rsid w:val="004412F7"/>
    <w:rsid w:val="00451501"/>
    <w:rsid w:val="004667DC"/>
    <w:rsid w:val="004F3CCC"/>
    <w:rsid w:val="004F6DC6"/>
    <w:rsid w:val="005205BA"/>
    <w:rsid w:val="005255AD"/>
    <w:rsid w:val="00562B68"/>
    <w:rsid w:val="00581D5A"/>
    <w:rsid w:val="005A5761"/>
    <w:rsid w:val="00644A7A"/>
    <w:rsid w:val="00680829"/>
    <w:rsid w:val="006F223B"/>
    <w:rsid w:val="00724E2E"/>
    <w:rsid w:val="00743E1F"/>
    <w:rsid w:val="00744249"/>
    <w:rsid w:val="0074431B"/>
    <w:rsid w:val="0077641F"/>
    <w:rsid w:val="007A2A7B"/>
    <w:rsid w:val="00802A53"/>
    <w:rsid w:val="008C593E"/>
    <w:rsid w:val="008C6F67"/>
    <w:rsid w:val="008E228C"/>
    <w:rsid w:val="008F3E70"/>
    <w:rsid w:val="00910AB1"/>
    <w:rsid w:val="009A1EEA"/>
    <w:rsid w:val="009A4416"/>
    <w:rsid w:val="009A6A58"/>
    <w:rsid w:val="009E5043"/>
    <w:rsid w:val="00A16F54"/>
    <w:rsid w:val="00A24E73"/>
    <w:rsid w:val="00A72901"/>
    <w:rsid w:val="00A850B5"/>
    <w:rsid w:val="00B0612B"/>
    <w:rsid w:val="00B41EA5"/>
    <w:rsid w:val="00B42D76"/>
    <w:rsid w:val="00B54387"/>
    <w:rsid w:val="00BA0DA5"/>
    <w:rsid w:val="00BF3901"/>
    <w:rsid w:val="00C5618A"/>
    <w:rsid w:val="00CA261B"/>
    <w:rsid w:val="00CC6813"/>
    <w:rsid w:val="00CC6E68"/>
    <w:rsid w:val="00D37668"/>
    <w:rsid w:val="00D62E06"/>
    <w:rsid w:val="00DA323C"/>
    <w:rsid w:val="00DB4FA7"/>
    <w:rsid w:val="00DC3B8C"/>
    <w:rsid w:val="00DE66F4"/>
    <w:rsid w:val="00E97833"/>
    <w:rsid w:val="00EB62CE"/>
    <w:rsid w:val="00F07CBD"/>
    <w:rsid w:val="00F47FF1"/>
    <w:rsid w:val="00F50081"/>
    <w:rsid w:val="00F929AA"/>
    <w:rsid w:val="00FC4C29"/>
    <w:rsid w:val="00FD5C43"/>
    <w:rsid w:val="01C7274D"/>
    <w:rsid w:val="1AFE7964"/>
    <w:rsid w:val="1B61571A"/>
    <w:rsid w:val="3DD67730"/>
    <w:rsid w:val="596927F0"/>
    <w:rsid w:val="601430B3"/>
    <w:rsid w:val="63894055"/>
    <w:rsid w:val="6A023900"/>
    <w:rsid w:val="750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192</Words>
  <Characters>1101</Characters>
  <Lines>9</Lines>
  <Paragraphs>2</Paragraphs>
  <TotalTime>469</TotalTime>
  <ScaleCrop>false</ScaleCrop>
  <LinksUpToDate>false</LinksUpToDate>
  <CharactersWithSpaces>1291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2014-04-23T08:17:00Z</dcterms:created>
  <dc:creator>User</dc:creator>
  <cp:lastModifiedBy>☆羽皋℡☆じ</cp:lastModifiedBy>
  <dcterms:modified xsi:type="dcterms:W3CDTF">2020-06-10T01:33:43Z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